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107" w:rsidRDefault="00F33E9A" w:rsidP="00A1410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71051">
        <w:rPr>
          <w:rFonts w:ascii="Times New Roman" w:hAnsi="Times New Roman" w:cs="Times New Roman"/>
          <w:sz w:val="28"/>
          <w:szCs w:val="28"/>
        </w:rPr>
        <w:t xml:space="preserve">Правомерен ли сбор денежных средств на ремонт </w:t>
      </w:r>
    </w:p>
    <w:p w:rsidR="00F33E9A" w:rsidRPr="00771051" w:rsidRDefault="00F33E9A" w:rsidP="00A1410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71051">
        <w:rPr>
          <w:rFonts w:ascii="Times New Roman" w:hAnsi="Times New Roman" w:cs="Times New Roman"/>
          <w:sz w:val="28"/>
          <w:szCs w:val="28"/>
        </w:rPr>
        <w:t>образовательного учреждения?</w:t>
      </w:r>
    </w:p>
    <w:p w:rsidR="00F33E9A" w:rsidRPr="00771051" w:rsidRDefault="00F33E9A" w:rsidP="00F33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E9A" w:rsidRPr="00771051" w:rsidRDefault="00F33E9A" w:rsidP="00F33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051">
        <w:rPr>
          <w:rFonts w:ascii="Times New Roman" w:hAnsi="Times New Roman" w:cs="Times New Roman"/>
          <w:sz w:val="28"/>
          <w:szCs w:val="28"/>
        </w:rPr>
        <w:t xml:space="preserve">В Российской Федерации гарантируется общедоступность                                  и бесплатность в соответствии с федеральными государственными образовательными стандартами дошкольного, начального общего, основного общего и среднего общего образования. </w:t>
      </w:r>
    </w:p>
    <w:p w:rsidR="00F33E9A" w:rsidRPr="00771051" w:rsidRDefault="00F33E9A" w:rsidP="00F33E9A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771051">
        <w:rPr>
          <w:rFonts w:ascii="Times New Roman" w:hAnsi="Times New Roman" w:cs="Times New Roman"/>
          <w:sz w:val="28"/>
          <w:szCs w:val="28"/>
        </w:rPr>
        <w:t>В соответствии со статьей 9 Федерального закона от 29 декабря                                2012 года № 273-ФЗ «Об образовании в Российской Федерации» обеспечение содержания зданий и сооружений муниципальных образовательных организаций отнесено к компетенции органов местного самоуправления.</w:t>
      </w:r>
    </w:p>
    <w:p w:rsidR="00F33E9A" w:rsidRPr="00771051" w:rsidRDefault="00F33E9A" w:rsidP="00F33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1051">
        <w:rPr>
          <w:rFonts w:ascii="Times New Roman" w:hAnsi="Times New Roman" w:cs="Times New Roman"/>
          <w:sz w:val="28"/>
          <w:szCs w:val="28"/>
        </w:rPr>
        <w:t>Родители обучающихся не обязаны финансировать деятельность                               по ремонту зданий образовательных организаций, материально-техническому обеспечению и оснащению образовательного процесса.</w:t>
      </w:r>
      <w:proofErr w:type="gramEnd"/>
    </w:p>
    <w:p w:rsidR="00F33E9A" w:rsidRPr="00771051" w:rsidRDefault="00F33E9A" w:rsidP="00F33E9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1051">
        <w:rPr>
          <w:rFonts w:ascii="Times New Roman" w:hAnsi="Times New Roman" w:cs="Times New Roman"/>
          <w:sz w:val="28"/>
          <w:szCs w:val="28"/>
        </w:rPr>
        <w:t>Вместе с тем образовательные организации вправе привлекать                      в порядке, установленном законодательством Российской Федерации, дополнительные финансовые средства в виде добровольных пожертвований и целевых взносов физических и юридических лиц. Привлечение                                   и расходование добровольных пожертвований на нужды образовательной организации (класса, группы) должно производиться в соответствии                                 с требованиями  Федерального</w:t>
      </w:r>
      <w:r w:rsidRPr="00771051">
        <w:rPr>
          <w:rFonts w:ascii="Times New Roman" w:hAnsi="Times New Roman" w:cs="Times New Roman"/>
          <w:color w:val="5F6C61"/>
          <w:sz w:val="28"/>
          <w:szCs w:val="28"/>
        </w:rPr>
        <w:t xml:space="preserve"> </w:t>
      </w:r>
      <w:r w:rsidRPr="00771051">
        <w:rPr>
          <w:rFonts w:ascii="Times New Roman" w:hAnsi="Times New Roman" w:cs="Times New Roman"/>
          <w:sz w:val="28"/>
          <w:szCs w:val="28"/>
        </w:rPr>
        <w:t>закона от 11 августа 1995 года №135-ФЗ                                                                 «О благотворительной деятельности и благотворительных организациях».</w:t>
      </w:r>
    </w:p>
    <w:p w:rsidR="00F33E9A" w:rsidRPr="00771051" w:rsidRDefault="00F33E9A" w:rsidP="00F33E9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71051">
        <w:rPr>
          <w:sz w:val="28"/>
          <w:szCs w:val="28"/>
        </w:rPr>
        <w:t xml:space="preserve">Добровольные пожертвования могут предоставляться юридическими                                                      и физическими лицами в наличной и безналичной форме, а также в виде товаров, работ, услуг. Непременным условием  пожертвований является принцип добровольности, в противном случае данная деятельность будет считаться незаконной. </w:t>
      </w:r>
    </w:p>
    <w:p w:rsidR="00F33E9A" w:rsidRPr="00771051" w:rsidRDefault="00F33E9A" w:rsidP="00F33E9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1051">
        <w:rPr>
          <w:sz w:val="28"/>
          <w:szCs w:val="28"/>
        </w:rPr>
        <w:t xml:space="preserve">Подчеркиваем, что оказание такой помощи – это право,                                                        а не обязанность родителей (законных представителей). Решение                                                об оказании благотворительной помощи принимается каждым родителем добровольно, а сумма благотворительных взносов является произвольной,                                           с учетом финансовой возможности семьи. Не допускается принуждение родителей (законных представителей) учащихся, воспитанников к внесению денежных средств со стороны работников образовательных учреждений, неправомерных действий органов самоуправления образовательных учреждений, в том числе родительских комитетов, попечительских советов.                                      </w:t>
      </w:r>
    </w:p>
    <w:p w:rsidR="00F33E9A" w:rsidRPr="00771051" w:rsidRDefault="00F33E9A" w:rsidP="00F33E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051">
        <w:rPr>
          <w:rFonts w:ascii="Times New Roman" w:hAnsi="Times New Roman" w:cs="Times New Roman"/>
          <w:sz w:val="28"/>
          <w:szCs w:val="28"/>
        </w:rPr>
        <w:t>Сообщить о неправомерных действиях образовательной организации и/или ее должностных лиц граждане могут посредством обращения в орган местного самоуправления, осуществляющий управление в сфере образования, министерство образования и науки Архангельской области и/или в органы прокуратуры.</w:t>
      </w:r>
    </w:p>
    <w:p w:rsidR="00223D8D" w:rsidRDefault="00223D8D"/>
    <w:sectPr w:rsidR="00223D8D" w:rsidSect="00223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E9A"/>
    <w:rsid w:val="00223D8D"/>
    <w:rsid w:val="00A14107"/>
    <w:rsid w:val="00C837C6"/>
    <w:rsid w:val="00F33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3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SmirnovaAD</dc:creator>
  <cp:lastModifiedBy>AbramovaNV</cp:lastModifiedBy>
  <cp:revision>2</cp:revision>
  <dcterms:created xsi:type="dcterms:W3CDTF">2016-12-28T07:23:00Z</dcterms:created>
  <dcterms:modified xsi:type="dcterms:W3CDTF">2016-12-28T09:17:00Z</dcterms:modified>
</cp:coreProperties>
</file>